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DC6E6" w14:textId="2F43A4F2" w:rsidR="00596C57" w:rsidRPr="00C52169" w:rsidRDefault="00596C57" w:rsidP="00C52169">
      <w:pPr>
        <w:spacing w:line="360" w:lineRule="auto"/>
        <w:jc w:val="right"/>
        <w:rPr>
          <w:rFonts w:ascii="Tahoma" w:hAnsi="Tahoma" w:cs="Tahoma"/>
          <w:sz w:val="24"/>
          <w:szCs w:val="24"/>
        </w:rPr>
      </w:pPr>
      <w:r w:rsidRPr="00C52169">
        <w:rPr>
          <w:rFonts w:ascii="Tahoma" w:hAnsi="Tahoma" w:cs="Tahoma"/>
          <w:sz w:val="24"/>
          <w:szCs w:val="24"/>
        </w:rPr>
        <w:t xml:space="preserve"> </w:t>
      </w:r>
    </w:p>
    <w:p w14:paraId="173757AC" w14:textId="77777777" w:rsidR="00596C57" w:rsidRPr="00C52169" w:rsidRDefault="00596C57" w:rsidP="00C52169">
      <w:pPr>
        <w:spacing w:line="36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  <w:r w:rsidRPr="00C52169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MOÇÃO DE REPÚDIO CONTRA A PEC 32/2020 – REFORMA ADMINISTRATIVA.</w:t>
      </w:r>
    </w:p>
    <w:p w14:paraId="412B2512" w14:textId="08EAE613" w:rsidR="00596C57" w:rsidRDefault="00596C57" w:rsidP="00C52169">
      <w:pPr>
        <w:spacing w:line="36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</w:p>
    <w:p w14:paraId="368911D6" w14:textId="437E1BA7" w:rsidR="002966D9" w:rsidRDefault="002966D9" w:rsidP="00C52169">
      <w:pPr>
        <w:spacing w:line="36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</w:p>
    <w:p w14:paraId="2F39F73C" w14:textId="6DECC03C" w:rsidR="00596C57" w:rsidRPr="00C52169" w:rsidRDefault="00596C57" w:rsidP="00C52169">
      <w:pPr>
        <w:pStyle w:val="SemEspaamento"/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C52169">
        <w:rPr>
          <w:rFonts w:ascii="Tahoma" w:hAnsi="Tahoma" w:cs="Tahoma"/>
          <w:sz w:val="24"/>
          <w:szCs w:val="24"/>
        </w:rPr>
        <w:tab/>
        <w:t xml:space="preserve">Os vereadores abaixo assinado, que compõem essa Casa Legislativa de Porto Xavier-RS, nos termos do seu Regimento Interno, vem apresentar a presente Moção de Repúdio em face da </w:t>
      </w:r>
      <w:r w:rsidRPr="00C52169">
        <w:rPr>
          <w:rFonts w:ascii="Tahoma" w:hAnsi="Tahoma" w:cs="Tahoma"/>
          <w:b/>
          <w:sz w:val="24"/>
          <w:szCs w:val="24"/>
        </w:rPr>
        <w:t>FEMERGS</w:t>
      </w:r>
      <w:r w:rsidRPr="00C52169">
        <w:rPr>
          <w:rFonts w:ascii="Tahoma" w:hAnsi="Tahoma" w:cs="Tahoma"/>
          <w:sz w:val="24"/>
          <w:szCs w:val="24"/>
        </w:rPr>
        <w:t xml:space="preserve"> – FEDERAÇÃO DOS MUNICIPÁRIOS DO ESTADO DO RIO GRANDE DO SUL, </w:t>
      </w:r>
      <w:r w:rsidRPr="00C52169">
        <w:rPr>
          <w:rFonts w:ascii="Tahoma" w:hAnsi="Tahoma" w:cs="Tahoma"/>
          <w:b/>
          <w:sz w:val="24"/>
          <w:szCs w:val="24"/>
        </w:rPr>
        <w:t>CONTRA A PEC 32/2020</w:t>
      </w:r>
      <w:r w:rsidRPr="00C52169">
        <w:rPr>
          <w:rFonts w:ascii="Tahoma" w:hAnsi="Tahoma" w:cs="Tahoma"/>
          <w:sz w:val="24"/>
          <w:szCs w:val="24"/>
        </w:rPr>
        <w:t xml:space="preserve"> – REFORMA ADMINISTRATIVA, que está tramitando na Câmara dos Deputados e precisa ser barrada por significar o desmonte do Estado de Bem-Estar Social, que foi uma conquista de toda a Sociedade, com a Constituição Cidadã de 1988.</w:t>
      </w:r>
    </w:p>
    <w:p w14:paraId="64C445DE" w14:textId="47A469B3" w:rsidR="00596C57" w:rsidRPr="00C52169" w:rsidRDefault="00596C57" w:rsidP="00C52169">
      <w:pPr>
        <w:pStyle w:val="SemEspaamento"/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C52169">
        <w:rPr>
          <w:rFonts w:ascii="Tahoma" w:hAnsi="Tahoma" w:cs="Tahoma"/>
          <w:sz w:val="24"/>
          <w:szCs w:val="24"/>
        </w:rPr>
        <w:tab/>
        <w:t>Mudanças, para melhorar, são sempre bem vindas. Mas, o objetivo, com diversas emendas que se está propondo, é acabar com os serviços públicos e transformar profundamente o papel e as obrigações do Estado.  A PEC 32 não é uma simples emenda à Constituição. É a alteração total do papel do Estado e do funcionamento da Administração Pública, previstos na Constituição brasileira, que vem sendo duramente atacada desde que passou a valer em 1988, quando foi chamada de Constituição cidadã. Querem que ela passe a ser a Constituição ultraliberal, voltada para os interesses das grandes corporações, ou seja, das grandes empresas e bancos.</w:t>
      </w:r>
    </w:p>
    <w:p w14:paraId="58B935A1" w14:textId="77777777" w:rsidR="00596C57" w:rsidRPr="00C52169" w:rsidRDefault="00596C57" w:rsidP="00C52169">
      <w:pPr>
        <w:pStyle w:val="SemEspaamento"/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C52169">
        <w:rPr>
          <w:rFonts w:ascii="Tahoma" w:hAnsi="Tahoma" w:cs="Tahoma"/>
          <w:sz w:val="24"/>
          <w:szCs w:val="24"/>
        </w:rPr>
        <w:tab/>
        <w:t>A PEC 32 não atinge apenas os servidores e servidoras públicas, atinge em cheio os direitos da população aos serviços públicos de saúde, educação, segurança, saneamento básico, terra, trabalho e salário digno, esporte, cultura e lazer.</w:t>
      </w:r>
    </w:p>
    <w:p w14:paraId="544B557A" w14:textId="77777777" w:rsidR="00596C57" w:rsidRPr="00C52169" w:rsidRDefault="00596C57" w:rsidP="00C52169">
      <w:pPr>
        <w:pStyle w:val="SemEspaamento"/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C52169">
        <w:rPr>
          <w:rFonts w:ascii="Tahoma" w:hAnsi="Tahoma" w:cs="Tahoma"/>
          <w:sz w:val="24"/>
          <w:szCs w:val="24"/>
        </w:rPr>
        <w:tab/>
        <w:t>Os vereadores sabem, de como o Estado é importante para levar a população os direitos que estão previstos na Constituição. Sabem a importância dos Serviços Públicos e dos servidores públicos, nas comunidades. Sabem que se é público é de todos.</w:t>
      </w:r>
    </w:p>
    <w:p w14:paraId="691B0A0D" w14:textId="0A0FB04A" w:rsidR="00596C57" w:rsidRDefault="00596C57" w:rsidP="00C52169">
      <w:pPr>
        <w:pStyle w:val="SemEspaamento"/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C52169">
        <w:rPr>
          <w:rFonts w:ascii="Tahoma" w:hAnsi="Tahoma" w:cs="Tahoma"/>
          <w:sz w:val="24"/>
          <w:szCs w:val="24"/>
        </w:rPr>
        <w:tab/>
      </w:r>
      <w:r w:rsidR="00186FDA">
        <w:rPr>
          <w:rFonts w:ascii="Tahoma" w:hAnsi="Tahoma" w:cs="Tahoma"/>
          <w:sz w:val="24"/>
          <w:szCs w:val="24"/>
        </w:rPr>
        <w:t>E</w:t>
      </w:r>
      <w:r w:rsidRPr="00C52169">
        <w:rPr>
          <w:rFonts w:ascii="Tahoma" w:hAnsi="Tahoma" w:cs="Tahoma"/>
          <w:sz w:val="24"/>
          <w:szCs w:val="24"/>
        </w:rPr>
        <w:t>stamos lutando para termos cada vez mais Qualidade nos Serviços Públicos, para isso, precisamos que o conjunto dos trabalhadores e trabalhadoras do serviço público, sejam valorizados e qualificados. Importante termos consciência de que a grande maioria dos servidores são municipais, e estes ganham em média, menos que 3 salários mínimos, ou então se considerado o mínimo calculado mensalmente pelo DIEESE, ganham meio salário previsto na Constituição.</w:t>
      </w:r>
    </w:p>
    <w:p w14:paraId="25111ED4" w14:textId="77777777" w:rsidR="00186FDA" w:rsidRPr="00C52169" w:rsidRDefault="00186FDA" w:rsidP="00C52169">
      <w:pPr>
        <w:pStyle w:val="SemEspaamento"/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14:paraId="05844B3D" w14:textId="77777777" w:rsidR="00186FDA" w:rsidRDefault="00596C57" w:rsidP="00C52169">
      <w:pPr>
        <w:pStyle w:val="SemEspaamento"/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C52169">
        <w:rPr>
          <w:rFonts w:ascii="Tahoma" w:hAnsi="Tahoma" w:cs="Tahoma"/>
          <w:sz w:val="24"/>
          <w:szCs w:val="24"/>
        </w:rPr>
        <w:tab/>
      </w:r>
    </w:p>
    <w:p w14:paraId="4D5D81AB" w14:textId="535F2E69" w:rsidR="00596C57" w:rsidRPr="00C52169" w:rsidRDefault="00596C57" w:rsidP="00186FDA">
      <w:pPr>
        <w:pStyle w:val="SemEspaamento"/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C52169">
        <w:rPr>
          <w:rFonts w:ascii="Tahoma" w:hAnsi="Tahoma" w:cs="Tahoma"/>
          <w:sz w:val="24"/>
          <w:szCs w:val="24"/>
        </w:rPr>
        <w:t>Diante do exposto, e após aprovação do plenário, requer que seja encaminhada apresente Moção para a Câmara dos Deputados e o Senado Federal e também que cada vereador encaminhe para os seus Deputados.</w:t>
      </w:r>
    </w:p>
    <w:p w14:paraId="17445B02" w14:textId="0452EF5B" w:rsidR="00596C57" w:rsidRDefault="00596C57" w:rsidP="00C52169">
      <w:pPr>
        <w:pStyle w:val="SemEspaamento"/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C52169">
        <w:rPr>
          <w:rFonts w:ascii="Tahoma" w:hAnsi="Tahoma" w:cs="Tahoma"/>
          <w:sz w:val="24"/>
          <w:szCs w:val="24"/>
        </w:rPr>
        <w:tab/>
      </w:r>
      <w:r w:rsidR="00C52169" w:rsidRPr="00C52169">
        <w:rPr>
          <w:rFonts w:ascii="Tahoma" w:hAnsi="Tahoma" w:cs="Tahoma"/>
          <w:sz w:val="24"/>
          <w:szCs w:val="24"/>
        </w:rPr>
        <w:t>Plenário Vereador Evaldo Becker</w:t>
      </w:r>
      <w:r w:rsidR="00186FDA">
        <w:rPr>
          <w:rFonts w:ascii="Tahoma" w:hAnsi="Tahoma" w:cs="Tahoma"/>
          <w:sz w:val="24"/>
          <w:szCs w:val="24"/>
        </w:rPr>
        <w:t xml:space="preserve"> Porto </w:t>
      </w:r>
      <w:proofErr w:type="gramStart"/>
      <w:r w:rsidR="00186FDA">
        <w:rPr>
          <w:rFonts w:ascii="Tahoma" w:hAnsi="Tahoma" w:cs="Tahoma"/>
          <w:sz w:val="24"/>
          <w:szCs w:val="24"/>
        </w:rPr>
        <w:t xml:space="preserve">Xavier </w:t>
      </w:r>
      <w:r w:rsidR="00C52169" w:rsidRPr="00C52169">
        <w:rPr>
          <w:rFonts w:ascii="Tahoma" w:hAnsi="Tahoma" w:cs="Tahoma"/>
          <w:sz w:val="24"/>
          <w:szCs w:val="24"/>
        </w:rPr>
        <w:t xml:space="preserve"> em</w:t>
      </w:r>
      <w:proofErr w:type="gramEnd"/>
      <w:r w:rsidRPr="00C52169">
        <w:rPr>
          <w:rFonts w:ascii="Tahoma" w:hAnsi="Tahoma" w:cs="Tahoma"/>
          <w:sz w:val="24"/>
          <w:szCs w:val="24"/>
        </w:rPr>
        <w:t xml:space="preserve"> </w:t>
      </w:r>
      <w:r w:rsidR="00C52169" w:rsidRPr="00C52169">
        <w:rPr>
          <w:rFonts w:ascii="Tahoma" w:hAnsi="Tahoma" w:cs="Tahoma"/>
          <w:sz w:val="24"/>
          <w:szCs w:val="24"/>
        </w:rPr>
        <w:t>01 de outubro</w:t>
      </w:r>
      <w:r w:rsidRPr="00C52169">
        <w:rPr>
          <w:rFonts w:ascii="Tahoma" w:hAnsi="Tahoma" w:cs="Tahoma"/>
          <w:sz w:val="24"/>
          <w:szCs w:val="24"/>
        </w:rPr>
        <w:t xml:space="preserve"> de 2021.</w:t>
      </w:r>
    </w:p>
    <w:p w14:paraId="372051BE" w14:textId="77777777" w:rsidR="00186FDA" w:rsidRPr="00C52169" w:rsidRDefault="00186FDA" w:rsidP="00C52169">
      <w:pPr>
        <w:pStyle w:val="SemEspaamento"/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14:paraId="067BD704" w14:textId="77777777" w:rsidR="00C52169" w:rsidRPr="00C52169" w:rsidRDefault="00C52169" w:rsidP="00C52169">
      <w:pPr>
        <w:pStyle w:val="SemEspaamento"/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14:paraId="57F460CF" w14:textId="77777777" w:rsidR="00C52169" w:rsidRPr="00C52169" w:rsidRDefault="00C52169" w:rsidP="00C52169">
      <w:pPr>
        <w:pStyle w:val="SemEspaamento"/>
        <w:spacing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C52169">
        <w:rPr>
          <w:rFonts w:ascii="Tahoma" w:hAnsi="Tahoma" w:cs="Tahoma"/>
          <w:b/>
          <w:sz w:val="24"/>
          <w:szCs w:val="24"/>
        </w:rPr>
        <w:t>Adão M. Silva</w:t>
      </w:r>
      <w:r w:rsidRPr="00C52169">
        <w:rPr>
          <w:rFonts w:ascii="Tahoma" w:hAnsi="Tahoma" w:cs="Tahoma"/>
          <w:b/>
          <w:sz w:val="24"/>
          <w:szCs w:val="24"/>
        </w:rPr>
        <w:tab/>
      </w:r>
      <w:r w:rsidRPr="00C52169">
        <w:rPr>
          <w:rFonts w:ascii="Tahoma" w:hAnsi="Tahoma" w:cs="Tahoma"/>
          <w:b/>
          <w:sz w:val="24"/>
          <w:szCs w:val="24"/>
        </w:rPr>
        <w:tab/>
      </w:r>
      <w:r w:rsidRPr="00C52169">
        <w:rPr>
          <w:rFonts w:ascii="Tahoma" w:hAnsi="Tahoma" w:cs="Tahoma"/>
          <w:b/>
          <w:sz w:val="24"/>
          <w:szCs w:val="24"/>
        </w:rPr>
        <w:tab/>
        <w:t>Cleomar Trachynski</w:t>
      </w:r>
      <w:r w:rsidRPr="00C52169">
        <w:rPr>
          <w:rFonts w:ascii="Tahoma" w:hAnsi="Tahoma" w:cs="Tahoma"/>
          <w:b/>
          <w:sz w:val="24"/>
          <w:szCs w:val="24"/>
        </w:rPr>
        <w:tab/>
      </w:r>
      <w:r w:rsidRPr="00C52169">
        <w:rPr>
          <w:rFonts w:ascii="Tahoma" w:hAnsi="Tahoma" w:cs="Tahoma"/>
          <w:b/>
          <w:sz w:val="24"/>
          <w:szCs w:val="24"/>
        </w:rPr>
        <w:tab/>
        <w:t xml:space="preserve">Luís Jeroni Krewer </w:t>
      </w:r>
    </w:p>
    <w:p w14:paraId="5532D36B" w14:textId="77777777" w:rsidR="00C52169" w:rsidRPr="00C52169" w:rsidRDefault="00C52169" w:rsidP="00C52169">
      <w:pPr>
        <w:pStyle w:val="SemEspaamento"/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C52169">
        <w:rPr>
          <w:rFonts w:ascii="Tahoma" w:hAnsi="Tahoma" w:cs="Tahoma"/>
          <w:sz w:val="24"/>
          <w:szCs w:val="24"/>
        </w:rPr>
        <w:t>Vereador dos Republicanos      Vereador dos Progressistas     Vereador dos Progressistas</w:t>
      </w:r>
    </w:p>
    <w:p w14:paraId="19E59121" w14:textId="77777777" w:rsidR="00C52169" w:rsidRPr="00C52169" w:rsidRDefault="00C52169" w:rsidP="00C52169">
      <w:pPr>
        <w:pStyle w:val="SemEspaamento"/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14:paraId="16FD6FFD" w14:textId="77777777" w:rsidR="00C52169" w:rsidRPr="00C52169" w:rsidRDefault="00C52169" w:rsidP="00C52169">
      <w:pPr>
        <w:pStyle w:val="SemEspaamento"/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14:paraId="13BDFDF3" w14:textId="77777777" w:rsidR="00C52169" w:rsidRPr="00C52169" w:rsidRDefault="00C52169" w:rsidP="00C52169">
      <w:pPr>
        <w:pStyle w:val="SemEspaamento"/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14:paraId="7AC4203A" w14:textId="0F152B35" w:rsidR="00C52169" w:rsidRPr="00C52169" w:rsidRDefault="00C52169" w:rsidP="00C52169">
      <w:pPr>
        <w:pStyle w:val="SemEspaamento"/>
        <w:spacing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C52169">
        <w:rPr>
          <w:rFonts w:ascii="Tahoma" w:hAnsi="Tahoma" w:cs="Tahoma"/>
          <w:b/>
          <w:sz w:val="24"/>
          <w:szCs w:val="24"/>
        </w:rPr>
        <w:t>Eliomar Kretschmer</w:t>
      </w:r>
      <w:r w:rsidRPr="00C52169">
        <w:rPr>
          <w:rFonts w:ascii="Tahoma" w:hAnsi="Tahoma" w:cs="Tahoma"/>
          <w:b/>
          <w:sz w:val="24"/>
          <w:szCs w:val="24"/>
        </w:rPr>
        <w:tab/>
      </w:r>
      <w:r w:rsidRPr="00C52169">
        <w:rPr>
          <w:rFonts w:ascii="Tahoma" w:hAnsi="Tahoma" w:cs="Tahoma"/>
          <w:b/>
          <w:sz w:val="24"/>
          <w:szCs w:val="24"/>
        </w:rPr>
        <w:tab/>
        <w:t>Alberto da V. Ferreira</w:t>
      </w:r>
      <w:r w:rsidRPr="00C52169">
        <w:rPr>
          <w:rFonts w:ascii="Tahoma" w:hAnsi="Tahoma" w:cs="Tahoma"/>
          <w:b/>
          <w:sz w:val="24"/>
          <w:szCs w:val="24"/>
        </w:rPr>
        <w:tab/>
      </w:r>
      <w:r w:rsidRPr="00C52169">
        <w:rPr>
          <w:rFonts w:ascii="Tahoma" w:hAnsi="Tahoma" w:cs="Tahoma"/>
          <w:b/>
          <w:sz w:val="24"/>
          <w:szCs w:val="24"/>
        </w:rPr>
        <w:tab/>
        <w:t>Edemar Engroff</w:t>
      </w:r>
    </w:p>
    <w:p w14:paraId="51153FD0" w14:textId="77777777" w:rsidR="00C52169" w:rsidRPr="00C52169" w:rsidRDefault="00C52169" w:rsidP="00C52169">
      <w:pPr>
        <w:pStyle w:val="SemEspaamento"/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C52169">
        <w:rPr>
          <w:rFonts w:ascii="Tahoma" w:hAnsi="Tahoma" w:cs="Tahoma"/>
          <w:sz w:val="24"/>
          <w:szCs w:val="24"/>
        </w:rPr>
        <w:t>Vereador dos Republicanos</w:t>
      </w:r>
      <w:r w:rsidRPr="00C52169">
        <w:rPr>
          <w:rFonts w:ascii="Tahoma" w:hAnsi="Tahoma" w:cs="Tahoma"/>
          <w:sz w:val="24"/>
          <w:szCs w:val="24"/>
        </w:rPr>
        <w:tab/>
        <w:t>Vereador dos Progressistas</w:t>
      </w:r>
      <w:r w:rsidRPr="00C52169">
        <w:rPr>
          <w:rFonts w:ascii="Tahoma" w:hAnsi="Tahoma" w:cs="Tahoma"/>
          <w:sz w:val="24"/>
          <w:szCs w:val="24"/>
        </w:rPr>
        <w:tab/>
        <w:t>Vereador do MDB</w:t>
      </w:r>
    </w:p>
    <w:p w14:paraId="373DFA63" w14:textId="77777777" w:rsidR="00C52169" w:rsidRPr="00C52169" w:rsidRDefault="00C52169" w:rsidP="00C52169">
      <w:pPr>
        <w:pStyle w:val="SemEspaamento"/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14:paraId="5FBB6A0D" w14:textId="77777777" w:rsidR="00C52169" w:rsidRPr="00C52169" w:rsidRDefault="00C52169" w:rsidP="00C52169">
      <w:pPr>
        <w:pStyle w:val="SemEspaamento"/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14:paraId="33E05681" w14:textId="77777777" w:rsidR="00C52169" w:rsidRPr="00C52169" w:rsidRDefault="00C52169" w:rsidP="00C52169">
      <w:pPr>
        <w:pStyle w:val="SemEspaamento"/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14:paraId="40636E47" w14:textId="77777777" w:rsidR="00C52169" w:rsidRPr="00C52169" w:rsidRDefault="00C52169" w:rsidP="00C52169">
      <w:pPr>
        <w:pStyle w:val="SemEspaamento"/>
        <w:spacing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C52169">
        <w:rPr>
          <w:rFonts w:ascii="Tahoma" w:hAnsi="Tahoma" w:cs="Tahoma"/>
          <w:b/>
          <w:sz w:val="24"/>
          <w:szCs w:val="24"/>
        </w:rPr>
        <w:t>Edimilson A. da Veiga</w:t>
      </w:r>
      <w:r w:rsidRPr="00C52169">
        <w:rPr>
          <w:rFonts w:ascii="Tahoma" w:hAnsi="Tahoma" w:cs="Tahoma"/>
          <w:b/>
          <w:sz w:val="24"/>
          <w:szCs w:val="24"/>
        </w:rPr>
        <w:tab/>
      </w:r>
      <w:r w:rsidRPr="00C52169">
        <w:rPr>
          <w:rFonts w:ascii="Tahoma" w:hAnsi="Tahoma" w:cs="Tahoma"/>
          <w:b/>
          <w:sz w:val="24"/>
          <w:szCs w:val="24"/>
        </w:rPr>
        <w:tab/>
        <w:t>Paulo Rogerio F. Zilli</w:t>
      </w:r>
      <w:r w:rsidRPr="00C52169">
        <w:rPr>
          <w:rFonts w:ascii="Tahoma" w:hAnsi="Tahoma" w:cs="Tahoma"/>
          <w:b/>
          <w:sz w:val="24"/>
          <w:szCs w:val="24"/>
        </w:rPr>
        <w:tab/>
      </w:r>
      <w:r w:rsidRPr="00C52169">
        <w:rPr>
          <w:rFonts w:ascii="Tahoma" w:hAnsi="Tahoma" w:cs="Tahoma"/>
          <w:b/>
          <w:sz w:val="24"/>
          <w:szCs w:val="24"/>
        </w:rPr>
        <w:tab/>
        <w:t>Berenice K. Piva</w:t>
      </w:r>
    </w:p>
    <w:p w14:paraId="418A6459" w14:textId="77777777" w:rsidR="00C52169" w:rsidRPr="00C52169" w:rsidRDefault="00C52169" w:rsidP="00C52169">
      <w:pPr>
        <w:pStyle w:val="SemEspaamento"/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C52169">
        <w:rPr>
          <w:rFonts w:ascii="Tahoma" w:hAnsi="Tahoma" w:cs="Tahoma"/>
          <w:sz w:val="24"/>
          <w:szCs w:val="24"/>
        </w:rPr>
        <w:t>Vereador do MDB</w:t>
      </w:r>
      <w:r w:rsidRPr="00C52169">
        <w:rPr>
          <w:rFonts w:ascii="Tahoma" w:hAnsi="Tahoma" w:cs="Tahoma"/>
          <w:sz w:val="24"/>
          <w:szCs w:val="24"/>
        </w:rPr>
        <w:tab/>
      </w:r>
      <w:r w:rsidRPr="00C52169">
        <w:rPr>
          <w:rFonts w:ascii="Tahoma" w:hAnsi="Tahoma" w:cs="Tahoma"/>
          <w:sz w:val="24"/>
          <w:szCs w:val="24"/>
        </w:rPr>
        <w:tab/>
      </w:r>
      <w:r w:rsidRPr="00C52169">
        <w:rPr>
          <w:rFonts w:ascii="Tahoma" w:hAnsi="Tahoma" w:cs="Tahoma"/>
          <w:sz w:val="24"/>
          <w:szCs w:val="24"/>
        </w:rPr>
        <w:tab/>
        <w:t>Vereador do MDB</w:t>
      </w:r>
      <w:r w:rsidRPr="00C52169">
        <w:rPr>
          <w:rFonts w:ascii="Tahoma" w:hAnsi="Tahoma" w:cs="Tahoma"/>
          <w:sz w:val="24"/>
          <w:szCs w:val="24"/>
        </w:rPr>
        <w:tab/>
      </w:r>
      <w:r w:rsidRPr="00C52169">
        <w:rPr>
          <w:rFonts w:ascii="Tahoma" w:hAnsi="Tahoma" w:cs="Tahoma"/>
          <w:sz w:val="24"/>
          <w:szCs w:val="24"/>
        </w:rPr>
        <w:tab/>
      </w:r>
      <w:r w:rsidRPr="00C52169">
        <w:rPr>
          <w:rFonts w:ascii="Tahoma" w:hAnsi="Tahoma" w:cs="Tahoma"/>
          <w:sz w:val="24"/>
          <w:szCs w:val="24"/>
        </w:rPr>
        <w:tab/>
        <w:t>Vereadora do MDB</w:t>
      </w:r>
    </w:p>
    <w:p w14:paraId="3619A417" w14:textId="77777777" w:rsidR="00FA4F0B" w:rsidRPr="00C52169" w:rsidRDefault="00FA4F0B" w:rsidP="00C52169">
      <w:pPr>
        <w:pStyle w:val="SemEspaamento"/>
        <w:spacing w:line="276" w:lineRule="auto"/>
        <w:jc w:val="both"/>
        <w:rPr>
          <w:rFonts w:ascii="Tahoma" w:hAnsi="Tahoma" w:cs="Tahoma"/>
          <w:sz w:val="28"/>
          <w:szCs w:val="28"/>
        </w:rPr>
      </w:pPr>
    </w:p>
    <w:sectPr w:rsidR="00FA4F0B" w:rsidRPr="00C52169" w:rsidSect="00186FDA">
      <w:pgSz w:w="11906" w:h="16838"/>
      <w:pgMar w:top="1701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57"/>
    <w:rsid w:val="00186FDA"/>
    <w:rsid w:val="002966D9"/>
    <w:rsid w:val="00596C57"/>
    <w:rsid w:val="00C52169"/>
    <w:rsid w:val="00FA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506E"/>
  <w15:chartTrackingRefBased/>
  <w15:docId w15:val="{EB64542F-D6D4-4B0E-8203-00F701866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C5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96C57"/>
    <w:pPr>
      <w:ind w:left="720"/>
      <w:contextualSpacing/>
    </w:pPr>
  </w:style>
  <w:style w:type="paragraph" w:styleId="SemEspaamento">
    <w:name w:val="No Spacing"/>
    <w:uiPriority w:val="1"/>
    <w:qFormat/>
    <w:rsid w:val="00C521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439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cp:lastPrinted>2021-10-04T11:28:00Z</cp:lastPrinted>
  <dcterms:created xsi:type="dcterms:W3CDTF">2021-10-01T11:54:00Z</dcterms:created>
  <dcterms:modified xsi:type="dcterms:W3CDTF">2021-10-04T11:31:00Z</dcterms:modified>
</cp:coreProperties>
</file>